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A3" w:rsidRDefault="008E575A" w:rsidP="00D243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-128270</wp:posOffset>
            </wp:positionV>
            <wp:extent cx="7620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8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A3">
        <w:rPr>
          <w:rFonts w:ascii="Arial" w:hAnsi="Arial" w:cs="Arial"/>
          <w:b/>
          <w:szCs w:val="24"/>
        </w:rPr>
        <w:t>INFORMÁCIA PRE</w:t>
      </w:r>
      <w:r w:rsidR="00D243A3" w:rsidRPr="00D243A3">
        <w:rPr>
          <w:rFonts w:ascii="Arial" w:hAnsi="Arial" w:cs="Arial"/>
          <w:b/>
          <w:szCs w:val="24"/>
        </w:rPr>
        <w:t xml:space="preserve"> PACIENTA PO OČKOVANÍ</w:t>
      </w:r>
      <w:r>
        <w:rPr>
          <w:rFonts w:ascii="Arial" w:hAnsi="Arial" w:cs="Arial"/>
          <w:b/>
          <w:szCs w:val="24"/>
        </w:rPr>
        <w:t xml:space="preserve">  </w:t>
      </w:r>
      <w:r w:rsidR="000904B3">
        <w:rPr>
          <w:rFonts w:ascii="Arial" w:hAnsi="Arial" w:cs="Arial"/>
          <w:b/>
          <w:szCs w:val="24"/>
        </w:rPr>
        <w:t xml:space="preserve">- </w:t>
      </w:r>
      <w:proofErr w:type="spellStart"/>
      <w:r w:rsidR="000904B3">
        <w:rPr>
          <w:rFonts w:ascii="Arial" w:hAnsi="Arial" w:cs="Arial"/>
          <w:b/>
          <w:szCs w:val="24"/>
        </w:rPr>
        <w:t>AstraZeneca</w:t>
      </w:r>
      <w:proofErr w:type="spellEnd"/>
      <w:r>
        <w:rPr>
          <w:rFonts w:ascii="Arial" w:hAnsi="Arial" w:cs="Arial"/>
          <w:b/>
          <w:szCs w:val="24"/>
        </w:rPr>
        <w:t xml:space="preserve">   </w:t>
      </w:r>
    </w:p>
    <w:p w:rsidR="00D243A3" w:rsidRDefault="00D243A3" w:rsidP="00D243A3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 w:rsidR="008E575A"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D243A3" w:rsidRDefault="00D243A3" w:rsidP="00D243A3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>
        <w:rPr>
          <w:rFonts w:ascii="Arial" w:hAnsi="Arial" w:cs="Arial"/>
          <w:b w:val="0"/>
          <w:sz w:val="24"/>
          <w:szCs w:val="24"/>
        </w:rPr>
        <w:t>pociťovať bolestivosť, začervenanie</w:t>
      </w:r>
      <w:r w:rsidR="007D7E16">
        <w:rPr>
          <w:rFonts w:ascii="Arial" w:hAnsi="Arial" w:cs="Arial"/>
          <w:b w:val="0"/>
          <w:sz w:val="24"/>
          <w:szCs w:val="24"/>
        </w:rPr>
        <w:t>, príp. opuch</w:t>
      </w:r>
      <w:r>
        <w:rPr>
          <w:rFonts w:ascii="Arial" w:hAnsi="Arial" w:cs="Arial"/>
          <w:b w:val="0"/>
          <w:sz w:val="24"/>
          <w:szCs w:val="24"/>
        </w:rPr>
        <w:t xml:space="preserve"> v mieste vpichu</w:t>
      </w:r>
    </w:p>
    <w:p w:rsidR="00D243A3" w:rsidRDefault="00D243A3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 ojedinelých prípadoch sa môžu objaviť celkové prejavy – mierna horúčka, bolesť hlavy, bolesti svalov – stačí podanie </w:t>
      </w:r>
      <w:r w:rsidR="00707903">
        <w:rPr>
          <w:rFonts w:ascii="Arial" w:hAnsi="Arial" w:cs="Arial"/>
          <w:b w:val="0"/>
          <w:sz w:val="24"/>
          <w:szCs w:val="24"/>
        </w:rPr>
        <w:t>liekov od teploty, od bolesti</w:t>
      </w:r>
      <w:r>
        <w:rPr>
          <w:rFonts w:ascii="Arial" w:hAnsi="Arial" w:cs="Arial"/>
          <w:b w:val="0"/>
          <w:sz w:val="24"/>
          <w:szCs w:val="24"/>
        </w:rPr>
        <w:t xml:space="preserve"> podľa Vašej znášanlivosti</w:t>
      </w:r>
    </w:p>
    <w:p w:rsidR="00D243A3" w:rsidRDefault="00D243A3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594D35" w:rsidRPr="00594D35" w:rsidRDefault="00594D35" w:rsidP="00594D3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594D35" w:rsidRDefault="00594D35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 vakcinácii nie je vhodné požívať akékoľvek alkoholické nápoje (od prvého očkovania, až 7-10 dní po ukončení druhého o</w:t>
      </w:r>
      <w:r w:rsidR="00E830D5">
        <w:rPr>
          <w:rFonts w:ascii="Arial" w:hAnsi="Arial" w:cs="Arial"/>
          <w:b w:val="0"/>
          <w:sz w:val="24"/>
          <w:szCs w:val="24"/>
        </w:rPr>
        <w:t>č</w:t>
      </w:r>
      <w:r>
        <w:rPr>
          <w:rFonts w:ascii="Arial" w:hAnsi="Arial" w:cs="Arial"/>
          <w:b w:val="0"/>
          <w:sz w:val="24"/>
          <w:szCs w:val="24"/>
        </w:rPr>
        <w:t>kovania).</w:t>
      </w:r>
    </w:p>
    <w:p w:rsidR="00B00169" w:rsidRDefault="00B00169" w:rsidP="00B00169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D243A3" w:rsidRDefault="00D243A3" w:rsidP="00D243A3">
      <w:pPr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 xml:space="preserve">Upozorňujeme, že ochrana pred ochorením COVID-19 </w:t>
      </w:r>
      <w:r w:rsidR="007D7E16">
        <w:rPr>
          <w:rFonts w:ascii="Arial" w:hAnsi="Arial" w:cs="Arial"/>
          <w:b/>
          <w:szCs w:val="24"/>
        </w:rPr>
        <w:t>začína približne 3 týždne po prvej dávke očkovacej látky a pretrváva počas 12 týždňov. Druhá dávka sa má podať 4 až 12 týždňov  po prvej dávke.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b/>
          <w:bCs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Liptovská nemocnica s poliklinikou MUDr. Ivana Stodolu Liptovský Mikuláš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color w:val="2E75B6"/>
          <w:sz w:val="18"/>
          <w:szCs w:val="18"/>
        </w:rPr>
      </w:pPr>
      <w:proofErr w:type="spellStart"/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Palúčanská</w:t>
      </w:r>
      <w:proofErr w:type="spellEnd"/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25 | 031 23 Liptovský Mikuláš | +421 44/ 55 63 530 | riaditelstvo@nsplm.sk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IČO: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17336163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DIČ: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2020575755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Bankové spojenie: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Štátna pokladnica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IBAN: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SK47 8180 0000 0070 0047 9826</w:t>
      </w:r>
    </w:p>
    <w:p w:rsidR="00E74D4A" w:rsidRPr="00B00169" w:rsidRDefault="00B62524" w:rsidP="00E74D4A">
      <w:pPr>
        <w:pStyle w:val="Pta"/>
        <w:ind w:firstLine="0"/>
        <w:rPr>
          <w:rFonts w:ascii="Arial" w:hAnsi="Arial" w:cs="Arial"/>
          <w:color w:val="2E74B5" w:themeColor="accent1" w:themeShade="BF"/>
          <w:sz w:val="18"/>
          <w:szCs w:val="18"/>
        </w:rPr>
      </w:pPr>
      <w:hyperlink r:id="rId9" w:history="1">
        <w:r w:rsidR="00E74D4A" w:rsidRPr="00B00169">
          <w:rPr>
            <w:rStyle w:val="Hypertextovprepojenie"/>
            <w:rFonts w:ascii="Arial" w:hAnsi="Arial" w:cs="Arial"/>
            <w:sz w:val="18"/>
            <w:szCs w:val="18"/>
          </w:rPr>
          <w:t>www.</w:t>
        </w:r>
        <w:r w:rsidR="00E74D4A" w:rsidRPr="00B00169">
          <w:rPr>
            <w:rStyle w:val="Hypertextovprepojenie"/>
            <w:rFonts w:ascii="Arial" w:hAnsi="Arial" w:cs="Arial"/>
            <w:b/>
            <w:bCs/>
            <w:sz w:val="18"/>
            <w:szCs w:val="18"/>
          </w:rPr>
          <w:t>nsplm</w:t>
        </w:r>
        <w:r w:rsidR="00E74D4A" w:rsidRPr="00B00169">
          <w:rPr>
            <w:rStyle w:val="Hypertextovprepojenie"/>
            <w:rFonts w:ascii="Arial" w:hAnsi="Arial" w:cs="Arial"/>
            <w:sz w:val="18"/>
            <w:szCs w:val="18"/>
          </w:rPr>
          <w:t>.sk</w:t>
        </w:r>
      </w:hyperlink>
    </w:p>
    <w:p w:rsidR="00E74D4A" w:rsidRDefault="00B62524" w:rsidP="00D243A3">
      <w:pPr>
        <w:ind w:left="284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40.8pt;margin-top:7.6pt;width:539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4+K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/N8nj9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"/>
        </w:pict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73025</wp:posOffset>
            </wp:positionV>
            <wp:extent cx="2171700" cy="619125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187325</wp:posOffset>
            </wp:positionV>
            <wp:extent cx="1200150" cy="466725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A3" w:rsidRDefault="007D7E16" w:rsidP="00D243A3">
      <w:pPr>
        <w:ind w:firstLine="0"/>
        <w:jc w:val="both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314960</wp:posOffset>
            </wp:positionV>
            <wp:extent cx="7620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7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00169" w:rsidRDefault="00E74D4A" w:rsidP="00B0016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INFORMÁCIA PRE</w:t>
      </w:r>
      <w:r w:rsidRPr="00D243A3">
        <w:rPr>
          <w:rFonts w:ascii="Arial" w:hAnsi="Arial" w:cs="Arial"/>
          <w:b/>
          <w:szCs w:val="24"/>
        </w:rPr>
        <w:t xml:space="preserve"> PACIENTA PO OČKOVANÍ</w:t>
      </w:r>
      <w:r>
        <w:rPr>
          <w:rFonts w:ascii="Arial" w:hAnsi="Arial" w:cs="Arial"/>
          <w:b/>
          <w:szCs w:val="24"/>
        </w:rPr>
        <w:t xml:space="preserve">   </w:t>
      </w:r>
      <w:r w:rsidR="000904B3">
        <w:rPr>
          <w:rFonts w:ascii="Arial" w:hAnsi="Arial" w:cs="Arial"/>
          <w:b/>
          <w:szCs w:val="24"/>
        </w:rPr>
        <w:t xml:space="preserve">- </w:t>
      </w:r>
      <w:proofErr w:type="spellStart"/>
      <w:r w:rsidR="000904B3">
        <w:rPr>
          <w:rFonts w:ascii="Arial" w:hAnsi="Arial" w:cs="Arial"/>
          <w:b/>
          <w:szCs w:val="24"/>
        </w:rPr>
        <w:t>AstraZeneca</w:t>
      </w:r>
      <w:proofErr w:type="spellEnd"/>
    </w:p>
    <w:p w:rsidR="00E74D4A" w:rsidRDefault="00E74D4A" w:rsidP="00B0016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:rsidR="00E74D4A" w:rsidRDefault="00E74D4A" w:rsidP="00E74D4A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E74D4A" w:rsidRDefault="00E74D4A" w:rsidP="00E74D4A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>
        <w:rPr>
          <w:rFonts w:ascii="Arial" w:hAnsi="Arial" w:cs="Arial"/>
          <w:b w:val="0"/>
          <w:sz w:val="24"/>
          <w:szCs w:val="24"/>
        </w:rPr>
        <w:t>pociťovať bolestivosť, začervenanie</w:t>
      </w:r>
      <w:r w:rsidR="007D7E16">
        <w:rPr>
          <w:rFonts w:ascii="Arial" w:hAnsi="Arial" w:cs="Arial"/>
          <w:b w:val="0"/>
          <w:sz w:val="24"/>
          <w:szCs w:val="24"/>
        </w:rPr>
        <w:t>, príp. opuch</w:t>
      </w:r>
      <w:r>
        <w:rPr>
          <w:rFonts w:ascii="Arial" w:hAnsi="Arial" w:cs="Arial"/>
          <w:b w:val="0"/>
          <w:sz w:val="24"/>
          <w:szCs w:val="24"/>
        </w:rPr>
        <w:t xml:space="preserve"> v mieste vpichu</w:t>
      </w:r>
    </w:p>
    <w:p w:rsidR="00E74D4A" w:rsidRDefault="00E74D4A" w:rsidP="00E74D4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ojedinelých prípadoch sa môžu objaviť celkové prejavy – mierna horúčka, bolesť hlavy, bolesti svalov – stačí podanie liekov od teploty, od bolesti podľa Vašej znášanlivosti</w:t>
      </w:r>
    </w:p>
    <w:p w:rsidR="00E74D4A" w:rsidRDefault="00E74D4A" w:rsidP="00E74D4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E74D4A" w:rsidRPr="00594D35" w:rsidRDefault="00E74D4A" w:rsidP="00E74D4A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E74D4A" w:rsidRDefault="00E74D4A" w:rsidP="00E74D4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 vakcinácii nie je vhodné požívať akékoľvek alkoholické nápoje (od prvého očkovania, až 7-10 dní po ukončení druhého očkovania).</w:t>
      </w:r>
    </w:p>
    <w:p w:rsidR="00B00169" w:rsidRDefault="007D7E16" w:rsidP="007D7E16">
      <w:pPr>
        <w:pStyle w:val="Odsekzoznamu"/>
        <w:spacing w:before="0" w:after="0"/>
        <w:ind w:left="644" w:firstLine="0"/>
        <w:jc w:val="center"/>
        <w:rPr>
          <w:rFonts w:ascii="Arial" w:hAnsi="Arial" w:cs="Arial"/>
          <w:b w:val="0"/>
          <w:szCs w:val="24"/>
        </w:rPr>
      </w:pPr>
      <w:r w:rsidRPr="007D7E16">
        <w:rPr>
          <w:rFonts w:ascii="Arial" w:hAnsi="Arial" w:cs="Arial"/>
          <w:sz w:val="24"/>
          <w:szCs w:val="24"/>
        </w:rPr>
        <w:t>Upozorňujeme, že ochrana pred ochorením COVID-19 začína približne 3 týždne po prvej dávke očkovacej látky a pretrváva počas 12 týždňov. Druhá dávka sa má podať 4 až 12 týždňov  po prvej dávke.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B00169" w:rsidSect="00D243A3">
      <w:headerReference w:type="default" r:id="rId12"/>
      <w:footerReference w:type="default" r:id="rId13"/>
      <w:pgSz w:w="11906" w:h="16838"/>
      <w:pgMar w:top="1417" w:right="849" w:bottom="1417" w:left="1276" w:header="706" w:footer="504" w:gutter="0"/>
      <w:cols w:space="708" w:equalWidth="0">
        <w:col w:w="97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1A" w:rsidRDefault="00C66B1A">
      <w:pPr>
        <w:spacing w:line="240" w:lineRule="auto"/>
      </w:pPr>
      <w:r>
        <w:separator/>
      </w:r>
    </w:p>
  </w:endnote>
  <w:endnote w:type="continuationSeparator" w:id="0">
    <w:p w:rsidR="00C66B1A" w:rsidRDefault="00C66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quity Text B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Devanagari">
    <w:altName w:val="Bahnschrift Light"/>
    <w:charset w:val="00"/>
    <w:family w:val="auto"/>
    <w:pitch w:val="default"/>
    <w:sig w:usb0="00000003" w:usb1="00002046" w:usb2="00000000" w:usb3="00000000" w:csb0="00000001" w:csb1="00000000"/>
  </w:font>
  <w:font w:name="Equity Text A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Helvetica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58" w:rsidRPr="00B00169" w:rsidRDefault="008A1DE5">
    <w:pPr>
      <w:pStyle w:val="Pta"/>
      <w:ind w:firstLine="0"/>
      <w:rPr>
        <w:rFonts w:ascii="Arial" w:hAnsi="Arial" w:cs="Arial"/>
        <w:b/>
        <w:bCs/>
        <w:color w:val="2E75B6"/>
        <w:sz w:val="18"/>
        <w:szCs w:val="18"/>
      </w:rPr>
    </w:pPr>
    <w:r w:rsidRPr="00B00169">
      <w:rPr>
        <w:rFonts w:ascii="Arial" w:hAnsi="Arial" w:cs="Arial"/>
        <w:b/>
        <w:bCs/>
        <w:noProof/>
        <w:color w:val="2E74B5" w:themeColor="accent1" w:themeShade="BF"/>
        <w:sz w:val="20"/>
        <w:szCs w:val="20"/>
        <w:lang w:eastAsia="sk-SK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132715</wp:posOffset>
          </wp:positionV>
          <wp:extent cx="57150" cy="7239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Liptovská nemocnica s poliklinikou MUDr. Ivana Stodolu Liptovský Mikuláš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proofErr w:type="spellStart"/>
    <w:r w:rsidRPr="00B00169">
      <w:rPr>
        <w:rFonts w:ascii="Arial" w:hAnsi="Arial" w:cs="Arial"/>
        <w:color w:val="2E74B5" w:themeColor="accent1" w:themeShade="BF"/>
        <w:sz w:val="18"/>
        <w:szCs w:val="18"/>
      </w:rPr>
      <w:t>Palúčanská</w:t>
    </w:r>
    <w:proofErr w:type="spellEnd"/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25 | 031 23 Liptovský Mikuláš | +421 44/ 55 63 530 | riaditelstvo@nsplm.sk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IČO: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17336163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DIČ: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2020575755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Bankové spojenie: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Štátna pokladnica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IBAN: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SK47 8180 0000 0070 0047 9826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proofErr w:type="spellStart"/>
    <w:r w:rsidRPr="00B00169">
      <w:rPr>
        <w:rFonts w:ascii="Arial" w:hAnsi="Arial" w:cs="Arial"/>
        <w:color w:val="2E74B5" w:themeColor="accent1" w:themeShade="BF"/>
        <w:sz w:val="18"/>
        <w:szCs w:val="18"/>
      </w:rPr>
      <w:t>www.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nsplm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1A" w:rsidRDefault="00C66B1A">
      <w:pPr>
        <w:spacing w:line="240" w:lineRule="auto"/>
      </w:pPr>
      <w:r>
        <w:separator/>
      </w:r>
    </w:p>
  </w:footnote>
  <w:footnote w:type="continuationSeparator" w:id="0">
    <w:p w:rsidR="00C66B1A" w:rsidRDefault="00C66B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58" w:rsidRDefault="008A1DE5">
    <w:pPr>
      <w:pStyle w:val="Hlavika"/>
    </w:pPr>
    <w:r>
      <w:rPr>
        <w:noProof/>
        <w:lang w:eastAsia="sk-SK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1200150" cy="4667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-287655</wp:posOffset>
          </wp:positionV>
          <wp:extent cx="2171065" cy="6191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0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444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7C7ED1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58"/>
    <w:rsid w:val="BF9EA93B"/>
    <w:rsid w:val="F6F96184"/>
    <w:rsid w:val="FF9BF165"/>
    <w:rsid w:val="000904B3"/>
    <w:rsid w:val="000A6F23"/>
    <w:rsid w:val="000B5225"/>
    <w:rsid w:val="000C78CE"/>
    <w:rsid w:val="00147214"/>
    <w:rsid w:val="001E1FB4"/>
    <w:rsid w:val="00271782"/>
    <w:rsid w:val="0035670F"/>
    <w:rsid w:val="003603F8"/>
    <w:rsid w:val="003E3CAD"/>
    <w:rsid w:val="003E5661"/>
    <w:rsid w:val="003F6ADF"/>
    <w:rsid w:val="004B77DF"/>
    <w:rsid w:val="00540D21"/>
    <w:rsid w:val="00576156"/>
    <w:rsid w:val="00594D35"/>
    <w:rsid w:val="005C14A3"/>
    <w:rsid w:val="00707903"/>
    <w:rsid w:val="00755B58"/>
    <w:rsid w:val="007D7E16"/>
    <w:rsid w:val="008A1DE5"/>
    <w:rsid w:val="008E575A"/>
    <w:rsid w:val="00910828"/>
    <w:rsid w:val="009A078B"/>
    <w:rsid w:val="00A12E72"/>
    <w:rsid w:val="00AF5FDC"/>
    <w:rsid w:val="00B00169"/>
    <w:rsid w:val="00B62524"/>
    <w:rsid w:val="00C47C06"/>
    <w:rsid w:val="00C66B1A"/>
    <w:rsid w:val="00C66FF8"/>
    <w:rsid w:val="00D1131C"/>
    <w:rsid w:val="00D243A3"/>
    <w:rsid w:val="00D4382D"/>
    <w:rsid w:val="00D440D6"/>
    <w:rsid w:val="00D9796D"/>
    <w:rsid w:val="00E30621"/>
    <w:rsid w:val="00E74D4A"/>
    <w:rsid w:val="00E830D5"/>
    <w:rsid w:val="00E9595F"/>
    <w:rsid w:val="00ED5438"/>
    <w:rsid w:val="4EFBCDB0"/>
    <w:rsid w:val="76F1AD97"/>
    <w:rsid w:val="7F37D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y">
    <w:name w:val="Normal"/>
    <w:qFormat/>
    <w:rsid w:val="00B625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2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252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252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6252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62524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62524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6252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62524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6252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62524"/>
    <w:pPr>
      <w:spacing w:after="140"/>
    </w:pPr>
  </w:style>
  <w:style w:type="paragraph" w:styleId="Popis">
    <w:name w:val="caption"/>
    <w:basedOn w:val="Normlny"/>
    <w:next w:val="Normlny"/>
    <w:qFormat/>
    <w:rsid w:val="00B62524"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Pta">
    <w:name w:val="footer"/>
    <w:basedOn w:val="Normlny"/>
    <w:link w:val="PtaChar"/>
    <w:uiPriority w:val="99"/>
    <w:unhideWhenUsed/>
    <w:rsid w:val="00B62524"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unhideWhenUsed/>
    <w:rsid w:val="00B6252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524"/>
    <w:pPr>
      <w:spacing w:after="40" w:line="240" w:lineRule="auto"/>
    </w:pPr>
    <w:rPr>
      <w:sz w:val="18"/>
    </w:rPr>
  </w:style>
  <w:style w:type="paragraph" w:styleId="Hlavika">
    <w:name w:val="header"/>
    <w:basedOn w:val="Normlny"/>
    <w:link w:val="HlavikaChar"/>
    <w:uiPriority w:val="99"/>
    <w:unhideWhenUsed/>
    <w:rsid w:val="00B62524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uiPriority w:val="99"/>
    <w:unhideWhenUsed/>
    <w:rsid w:val="00B62524"/>
    <w:rPr>
      <w:color w:val="0563C1" w:themeColor="hyperlink"/>
      <w:u w:val="single"/>
    </w:rPr>
  </w:style>
  <w:style w:type="paragraph" w:styleId="Zoznam">
    <w:name w:val="List"/>
    <w:basedOn w:val="Zkladntext"/>
    <w:rsid w:val="00B62524"/>
    <w:rPr>
      <w:rFonts w:ascii="Equity Text B" w:hAnsi="Equity Text B" w:cs="Noto Sans Devanagar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62524"/>
    <w:pPr>
      <w:spacing w:before="200"/>
    </w:pPr>
    <w:rPr>
      <w:szCs w:val="24"/>
    </w:rPr>
  </w:style>
  <w:style w:type="table" w:styleId="Mriekatabuky">
    <w:name w:val="Table Grid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B62524"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y"/>
    <w:next w:val="Normlny"/>
    <w:uiPriority w:val="39"/>
    <w:unhideWhenUsed/>
    <w:rsid w:val="00B62524"/>
    <w:pPr>
      <w:spacing w:after="57"/>
      <w:ind w:firstLine="0"/>
    </w:pPr>
  </w:style>
  <w:style w:type="paragraph" w:styleId="Obsah2">
    <w:name w:val="toc 2"/>
    <w:basedOn w:val="Normlny"/>
    <w:next w:val="Normlny"/>
    <w:uiPriority w:val="39"/>
    <w:unhideWhenUsed/>
    <w:rsid w:val="00B62524"/>
    <w:pPr>
      <w:spacing w:after="57"/>
      <w:ind w:left="283" w:firstLine="0"/>
    </w:pPr>
  </w:style>
  <w:style w:type="paragraph" w:styleId="Obsah3">
    <w:name w:val="toc 3"/>
    <w:basedOn w:val="Normlny"/>
    <w:next w:val="Normlny"/>
    <w:uiPriority w:val="39"/>
    <w:unhideWhenUsed/>
    <w:rsid w:val="00B62524"/>
    <w:pPr>
      <w:spacing w:after="57"/>
      <w:ind w:left="567" w:firstLine="0"/>
    </w:pPr>
  </w:style>
  <w:style w:type="paragraph" w:styleId="Obsah4">
    <w:name w:val="toc 4"/>
    <w:basedOn w:val="Normlny"/>
    <w:next w:val="Normlny"/>
    <w:uiPriority w:val="39"/>
    <w:unhideWhenUsed/>
    <w:rsid w:val="00B62524"/>
    <w:pPr>
      <w:spacing w:after="57"/>
      <w:ind w:left="850" w:firstLine="0"/>
    </w:pPr>
  </w:style>
  <w:style w:type="paragraph" w:styleId="Obsah5">
    <w:name w:val="toc 5"/>
    <w:basedOn w:val="Normlny"/>
    <w:next w:val="Normlny"/>
    <w:uiPriority w:val="39"/>
    <w:unhideWhenUsed/>
    <w:rsid w:val="00B62524"/>
    <w:pPr>
      <w:spacing w:after="57"/>
      <w:ind w:left="1134" w:firstLine="0"/>
    </w:pPr>
  </w:style>
  <w:style w:type="paragraph" w:styleId="Obsah6">
    <w:name w:val="toc 6"/>
    <w:basedOn w:val="Normlny"/>
    <w:next w:val="Normlny"/>
    <w:uiPriority w:val="39"/>
    <w:unhideWhenUsed/>
    <w:rsid w:val="00B62524"/>
    <w:pPr>
      <w:spacing w:after="57"/>
      <w:ind w:left="1417" w:firstLine="0"/>
    </w:pPr>
  </w:style>
  <w:style w:type="paragraph" w:styleId="Obsah7">
    <w:name w:val="toc 7"/>
    <w:basedOn w:val="Normlny"/>
    <w:next w:val="Normlny"/>
    <w:uiPriority w:val="39"/>
    <w:unhideWhenUsed/>
    <w:rsid w:val="00B62524"/>
    <w:pPr>
      <w:spacing w:after="57"/>
      <w:ind w:left="1701" w:firstLine="0"/>
    </w:pPr>
  </w:style>
  <w:style w:type="paragraph" w:styleId="Obsah8">
    <w:name w:val="toc 8"/>
    <w:basedOn w:val="Normlny"/>
    <w:next w:val="Normlny"/>
    <w:uiPriority w:val="39"/>
    <w:unhideWhenUsed/>
    <w:rsid w:val="00B62524"/>
    <w:pPr>
      <w:spacing w:after="57"/>
      <w:ind w:left="1984" w:firstLine="0"/>
    </w:pPr>
  </w:style>
  <w:style w:type="paragraph" w:styleId="Obsah9">
    <w:name w:val="toc 9"/>
    <w:basedOn w:val="Normlny"/>
    <w:next w:val="Normlny"/>
    <w:uiPriority w:val="39"/>
    <w:unhideWhenUsed/>
    <w:rsid w:val="00B62524"/>
    <w:pPr>
      <w:spacing w:after="57"/>
      <w:ind w:left="2268" w:firstLine="0"/>
    </w:pPr>
  </w:style>
  <w:style w:type="character" w:customStyle="1" w:styleId="Nadpis1Char">
    <w:name w:val="Nadpis 1 Char"/>
    <w:basedOn w:val="Predvolenpsmoodseku"/>
    <w:link w:val="Nadpis1"/>
    <w:uiPriority w:val="9"/>
    <w:qFormat/>
    <w:rsid w:val="00B62524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B62524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sid w:val="00B62524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sid w:val="00B62524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sid w:val="00B62524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B62524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B6252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sid w:val="00B62524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sid w:val="00B62524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rsid w:val="00B625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62524"/>
    <w:rPr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B62524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B62524"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sid w:val="00B62524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625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sid w:val="00B62524"/>
    <w:rPr>
      <w:i/>
    </w:rPr>
  </w:style>
  <w:style w:type="character" w:customStyle="1" w:styleId="HeaderChar">
    <w:name w:val="Header Char"/>
    <w:basedOn w:val="Predvolenpsmoodseku"/>
    <w:uiPriority w:val="99"/>
    <w:rsid w:val="00B62524"/>
  </w:style>
  <w:style w:type="character" w:customStyle="1" w:styleId="FooterChar">
    <w:name w:val="Footer Char"/>
    <w:basedOn w:val="Predvolenpsmoodseku"/>
    <w:uiPriority w:val="99"/>
    <w:rsid w:val="00B62524"/>
  </w:style>
  <w:style w:type="character" w:customStyle="1" w:styleId="CaptionChar">
    <w:name w:val="Caption Char"/>
    <w:uiPriority w:val="99"/>
    <w:rsid w:val="00B62524"/>
  </w:style>
  <w:style w:type="table" w:customStyle="1" w:styleId="TableGridLight">
    <w:name w:val="Table Grid Light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rsid w:val="00B62524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rsid w:val="00B625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sid w:val="00B62524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rsid w:val="00B62524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sid w:val="00B62524"/>
    <w:rPr>
      <w:sz w:val="18"/>
    </w:rPr>
  </w:style>
  <w:style w:type="paragraph" w:customStyle="1" w:styleId="Hlavikaobsahu1">
    <w:name w:val="Hlavička obsahu1"/>
    <w:uiPriority w:val="39"/>
    <w:unhideWhenUsed/>
    <w:rsid w:val="00B625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62524"/>
    <w:rPr>
      <w:rFonts w:ascii="Times New Roman" w:hAnsi="Times New Roman" w:cs="Calibri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sid w:val="00B62524"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sid w:val="00B6252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B62524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rsid w:val="00B62524"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y"/>
    <w:qFormat/>
    <w:rsid w:val="00B62524"/>
    <w:rPr>
      <w:rFonts w:ascii="Equity Text B" w:hAnsi="Equity Text B" w:cs="Noto Sans Devanagari"/>
    </w:rPr>
  </w:style>
  <w:style w:type="paragraph" w:styleId="Odsekzoznamu">
    <w:name w:val="List Paragraph"/>
    <w:basedOn w:val="Normlny"/>
    <w:uiPriority w:val="99"/>
    <w:qFormat/>
    <w:rsid w:val="00B62524"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y"/>
    <w:qFormat/>
    <w:rsid w:val="00B62524"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y"/>
    <w:qFormat/>
    <w:rsid w:val="00B62524"/>
    <w:pPr>
      <w:jc w:val="center"/>
    </w:pPr>
    <w:rPr>
      <w:b/>
      <w:sz w:val="32"/>
    </w:rPr>
  </w:style>
  <w:style w:type="paragraph" w:customStyle="1" w:styleId="11Podnadpisy">
    <w:name w:val="1.1 Podnadpisy"/>
    <w:basedOn w:val="Normlny"/>
    <w:qFormat/>
    <w:rsid w:val="00B62524"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y"/>
    <w:qFormat/>
    <w:rsid w:val="00B62524"/>
    <w:pPr>
      <w:spacing w:line="360" w:lineRule="auto"/>
      <w:jc w:val="both"/>
    </w:pPr>
  </w:style>
  <w:style w:type="paragraph" w:customStyle="1" w:styleId="TextdokumentyLNsP">
    <w:name w:val="Text dokumenty LNsP"/>
    <w:basedOn w:val="Normlny"/>
    <w:qFormat/>
    <w:rsid w:val="00B62524"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y"/>
    <w:qFormat/>
    <w:rsid w:val="00B62524"/>
  </w:style>
  <w:style w:type="paragraph" w:styleId="Textbubliny">
    <w:name w:val="Balloon Text"/>
    <w:basedOn w:val="Normlny"/>
    <w:link w:val="TextbublinyChar"/>
    <w:uiPriority w:val="99"/>
    <w:semiHidden/>
    <w:unhideWhenUsed/>
    <w:rsid w:val="008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75A"/>
    <w:rPr>
      <w:rFonts w:ascii="Tahoma" w:hAnsi="Tahoma" w:cs="Tahoma"/>
      <w:sz w:val="16"/>
      <w:szCs w:val="1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40"/>
    </w:pPr>
  </w:style>
  <w:style w:type="paragraph" w:styleId="Popis">
    <w:name w:val="caption"/>
    <w:basedOn w:val="Normlny"/>
    <w:next w:val="Normlny"/>
    <w:qFormat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Zoznam">
    <w:name w:val="List"/>
    <w:basedOn w:val="Zkladntext"/>
    <w:rPr>
      <w:rFonts w:ascii="Equity Text B" w:hAnsi="Equity Text B" w:cs="Noto Sans Devanagari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Cs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y"/>
    <w:next w:val="Normlny"/>
    <w:uiPriority w:val="39"/>
    <w:unhideWhenUsed/>
    <w:pPr>
      <w:spacing w:after="57"/>
      <w:ind w:firstLine="0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 w:firstLine="0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 w:firstLine="0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 w:firstLine="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 w:firstLine="0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 w:firstLine="0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 w:firstLine="0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 w:firstLine="0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 w:firstLine="0"/>
    </w:p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qFormat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atabuka"/>
    <w:uiPriority w:val="99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atabuka"/>
    <w:uiPriority w:val="99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paragraph" w:customStyle="1" w:styleId="Hlavikaobsahu1">
    <w:name w:val="Hlavička obsahu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 w:cs="Calibri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y"/>
    <w:qFormat/>
    <w:rPr>
      <w:rFonts w:ascii="Equity Text B" w:hAnsi="Equity Text B" w:cs="Noto Sans Devanagari"/>
    </w:rPr>
  </w:style>
  <w:style w:type="paragraph" w:styleId="Odsekzoznamu">
    <w:name w:val="List Paragraph"/>
    <w:basedOn w:val="Normlny"/>
    <w:uiPriority w:val="99"/>
    <w:qFormat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y"/>
    <w:qFormat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y"/>
    <w:qFormat/>
    <w:pPr>
      <w:jc w:val="center"/>
    </w:pPr>
    <w:rPr>
      <w:b/>
      <w:sz w:val="32"/>
    </w:rPr>
  </w:style>
  <w:style w:type="paragraph" w:customStyle="1" w:styleId="11Podnadpisy">
    <w:name w:val="1.1 Podnadpisy"/>
    <w:basedOn w:val="Normlny"/>
    <w:qFormat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y"/>
    <w:qFormat/>
    <w:pPr>
      <w:spacing w:line="360" w:lineRule="auto"/>
      <w:jc w:val="both"/>
    </w:pPr>
  </w:style>
  <w:style w:type="paragraph" w:customStyle="1" w:styleId="TextdokumentyLNsP">
    <w:name w:val="Text dokumenty LNsP"/>
    <w:basedOn w:val="Normlny"/>
    <w:qFormat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y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75A"/>
    <w:rPr>
      <w:rFonts w:ascii="Tahoma" w:hAnsi="Tahoma" w:cs="Tahoma"/>
      <w:sz w:val="16"/>
      <w:szCs w:val="1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splm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Marcineková</dc:creator>
  <cp:lastModifiedBy>userpc</cp:lastModifiedBy>
  <cp:revision>3</cp:revision>
  <cp:lastPrinted>2021-02-13T06:24:00Z</cp:lastPrinted>
  <dcterms:created xsi:type="dcterms:W3CDTF">2021-02-25T13:28:00Z</dcterms:created>
  <dcterms:modified xsi:type="dcterms:W3CDTF">2021-02-25T13:28:00Z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